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黑体" w:hAnsi="黑体" w:eastAsia="黑体" w:cs="黑体"/>
        </w:rPr>
      </w:pPr>
      <w:r>
        <w:rPr>
          <w:rFonts w:hint="eastAsia" w:ascii="黑体" w:hAnsi="黑体" w:eastAsia="黑体" w:cs="黑体"/>
        </w:rPr>
        <w:t>“</w:t>
      </w:r>
      <w:bookmarkStart w:id="0" w:name="_GoBack"/>
      <w:r>
        <w:rPr>
          <w:rFonts w:hint="eastAsia" w:ascii="黑体" w:hAnsi="黑体" w:eastAsia="黑体" w:cs="黑体"/>
          <w:lang w:eastAsia="zh-CN"/>
        </w:rPr>
        <w:t>砂轮磨料</w:t>
      </w:r>
      <w:r>
        <w:rPr>
          <w:rFonts w:hint="eastAsia" w:ascii="黑体" w:hAnsi="黑体" w:eastAsia="黑体" w:cs="黑体"/>
        </w:rPr>
        <w:t>颗粒粒径分析方法</w:t>
      </w:r>
      <w:bookmarkEnd w:id="0"/>
      <w:r>
        <w:rPr>
          <w:rFonts w:hint="eastAsia" w:ascii="黑体" w:hAnsi="黑体" w:eastAsia="黑体" w:cs="黑体"/>
        </w:rPr>
        <w:t>”汇总大全</w:t>
      </w:r>
    </w:p>
    <w:p>
      <w:pPr>
        <w:pStyle w:val="2"/>
        <w:jc w:val="left"/>
        <w:rPr>
          <w:rFonts w:hint="eastAsia"/>
          <w:b/>
          <w:bCs/>
          <w:sz w:val="28"/>
          <w:szCs w:val="28"/>
        </w:rPr>
      </w:pPr>
      <w:r>
        <w:rPr>
          <w:rFonts w:hint="eastAsia"/>
          <w:b/>
          <w:bCs/>
          <w:sz w:val="28"/>
          <w:szCs w:val="28"/>
        </w:rPr>
        <w:t>一、相关概念：</w:t>
      </w:r>
    </w:p>
    <w:p>
      <w:pPr>
        <w:jc w:val="both"/>
        <w:rPr>
          <w:rFonts w:hint="eastAsia" w:ascii="宋体" w:hAnsi="宋体" w:eastAsia="宋体" w:cs="宋体"/>
          <w:sz w:val="28"/>
          <w:szCs w:val="28"/>
        </w:rPr>
      </w:pPr>
      <w:r>
        <w:rPr>
          <w:rFonts w:hint="eastAsia" w:ascii="宋体" w:hAnsi="宋体" w:eastAsia="宋体" w:cs="宋体"/>
          <w:sz w:val="28"/>
          <w:szCs w:val="28"/>
        </w:rPr>
        <w:t>1、粒度与粒径：颗粒的大小称为粒度，一般颗粒的大小又以直径表示,故也称为粒径。</w:t>
      </w:r>
    </w:p>
    <w:p>
      <w:pPr>
        <w:jc w:val="both"/>
        <w:rPr>
          <w:rFonts w:hint="eastAsia" w:ascii="宋体" w:hAnsi="宋体" w:eastAsia="宋体" w:cs="宋体"/>
          <w:sz w:val="28"/>
          <w:szCs w:val="28"/>
        </w:rPr>
      </w:pPr>
      <w:r>
        <w:rPr>
          <w:rFonts w:hint="eastAsia" w:ascii="宋体" w:hAnsi="宋体" w:eastAsia="宋体" w:cs="宋体"/>
          <w:sz w:val="28"/>
          <w:szCs w:val="28"/>
        </w:rPr>
        <w:t>2、粒度分布：用一定方法反映出一系列不同粒径区间颗粒分别占试样总量的百分比称为粒度分布。</w:t>
      </w:r>
    </w:p>
    <w:p>
      <w:pPr>
        <w:jc w:val="both"/>
        <w:rPr>
          <w:rFonts w:hint="eastAsia" w:ascii="宋体" w:hAnsi="宋体" w:eastAsia="宋体" w:cs="宋体"/>
          <w:sz w:val="28"/>
          <w:szCs w:val="28"/>
        </w:rPr>
      </w:pPr>
      <w:r>
        <w:rPr>
          <w:rFonts w:hint="eastAsia" w:ascii="宋体" w:hAnsi="宋体" w:eastAsia="宋体" w:cs="宋体"/>
          <w:sz w:val="28"/>
          <w:szCs w:val="28"/>
        </w:rPr>
        <w:t>3、等效粒径：由于实际颗粒的形状通常为非球形的，难以直接用直径表示其大小，因此在颗粒粒度测试领域，对非球形颗粒，通常以等效粒径（一般简称粒径）来表征颗粒的粒径。等效粒径是指当一个颗粒的某一物理特性与同质球形颗粒相同或相近时，就用该球形颗粒的直径代表这个实际颗粒的直径。其中，根据不同的原理，等效粒径又分为以下几类：等效体积径、等效筛分径、等效沉速径、等效投影面积径。需注意的是基于不同物理原理的各种测试方法，对等效粒径的定义不同，因此各种测试方法得到的测量结果之间无直接的对比性。</w:t>
      </w:r>
    </w:p>
    <w:p>
      <w:pPr>
        <w:jc w:val="both"/>
        <w:rPr>
          <w:rFonts w:hint="eastAsia" w:ascii="宋体" w:hAnsi="宋体" w:eastAsia="宋体" w:cs="宋体"/>
          <w:sz w:val="28"/>
          <w:szCs w:val="28"/>
        </w:rPr>
      </w:pPr>
      <w:r>
        <w:rPr>
          <w:rFonts w:hint="eastAsia" w:ascii="宋体" w:hAnsi="宋体" w:eastAsia="宋体" w:cs="宋体"/>
          <w:sz w:val="28"/>
          <w:szCs w:val="28"/>
        </w:rPr>
        <w:t>4、颗粒大小分级习惯术语：纳米颗粒（1-100 nm），亚微米颗粒（0.1-1 μm），微粒、微粉（1-100 μm），细粒、细粉（100-1000 μm），粗粒（大于1 mm）。</w:t>
      </w:r>
    </w:p>
    <w:p>
      <w:pPr>
        <w:jc w:val="both"/>
        <w:rPr>
          <w:rFonts w:hint="eastAsia" w:ascii="宋体" w:hAnsi="宋体" w:eastAsia="宋体" w:cs="宋体"/>
          <w:sz w:val="28"/>
          <w:szCs w:val="28"/>
        </w:rPr>
      </w:pPr>
      <w:r>
        <w:rPr>
          <w:rFonts w:hint="eastAsia" w:ascii="宋体" w:hAnsi="宋体" w:eastAsia="宋体" w:cs="宋体"/>
          <w:sz w:val="28"/>
          <w:szCs w:val="28"/>
        </w:rPr>
        <w:t>5、平均径：表示颗粒平均大小的数据。根据不同的仪器所测量的粒度分布，平均粒径分、体积平均径、面积平均径、长度平均径、数量平均径等。</w:t>
      </w:r>
    </w:p>
    <w:p>
      <w:pPr>
        <w:jc w:val="both"/>
        <w:rPr>
          <w:rFonts w:hint="eastAsia" w:ascii="宋体" w:hAnsi="宋体" w:eastAsia="宋体" w:cs="宋体"/>
          <w:sz w:val="28"/>
          <w:szCs w:val="28"/>
        </w:rPr>
      </w:pPr>
      <w:r>
        <w:rPr>
          <w:rFonts w:hint="eastAsia" w:ascii="宋体" w:hAnsi="宋体" w:eastAsia="宋体" w:cs="宋体"/>
          <w:sz w:val="28"/>
          <w:szCs w:val="28"/>
        </w:rPr>
        <w:t>6、D50：也叫中位径或中值粒径，这是一个表示粒度大小的典型值，该值准确地将总体划分为二等份，也就是说有50%的颗粒超过此值，有50%的颗粒低于此值。如果一个样品的D50=5 μm，说明在组成该样品的所有粒径的颗粒中，大于5 μm的颗粒占50％，小于5 μm的颗粒也占50％。</w:t>
      </w:r>
    </w:p>
    <w:p>
      <w:pPr>
        <w:jc w:val="both"/>
        <w:rPr>
          <w:rFonts w:hint="eastAsia" w:ascii="宋体" w:hAnsi="宋体" w:eastAsia="宋体" w:cs="宋体"/>
          <w:sz w:val="28"/>
          <w:szCs w:val="28"/>
        </w:rPr>
      </w:pPr>
      <w:r>
        <w:rPr>
          <w:rFonts w:hint="eastAsia" w:ascii="宋体" w:hAnsi="宋体" w:eastAsia="宋体" w:cs="宋体"/>
          <w:sz w:val="28"/>
          <w:szCs w:val="28"/>
        </w:rPr>
        <w:t>7、最频粒径：是频率分布曲线的最高点对应的粒径值。</w:t>
      </w:r>
    </w:p>
    <w:p>
      <w:pPr>
        <w:jc w:val="both"/>
        <w:rPr>
          <w:rFonts w:hint="eastAsia" w:ascii="宋体" w:hAnsi="宋体" w:eastAsia="宋体" w:cs="宋体"/>
          <w:sz w:val="28"/>
          <w:szCs w:val="28"/>
        </w:rPr>
      </w:pPr>
      <w:r>
        <w:rPr>
          <w:rFonts w:hint="eastAsia" w:ascii="宋体" w:hAnsi="宋体" w:eastAsia="宋体" w:cs="宋体"/>
          <w:sz w:val="28"/>
          <w:szCs w:val="28"/>
        </w:rPr>
        <w:t>8、D97：D97指一个样品的累计粒度分布数达到97%时所对应的粒径。它的物理意义是粒径小于它的的颗粒占97%。这是一个被广泛应用的表示粉体粗端粒度指标的数据。</w:t>
      </w:r>
    </w:p>
    <w:p>
      <w:pPr>
        <w:jc w:val="left"/>
        <w:rPr>
          <w:rFonts w:hint="eastAsia"/>
        </w:rPr>
      </w:pPr>
    </w:p>
    <w:p>
      <w:pPr>
        <w:jc w:val="left"/>
        <w:rPr>
          <w:rFonts w:hint="eastAsia"/>
          <w:b/>
          <w:bCs/>
          <w:sz w:val="28"/>
          <w:szCs w:val="28"/>
        </w:rPr>
      </w:pPr>
      <w:r>
        <w:rPr>
          <w:rFonts w:hint="eastAsia"/>
          <w:b/>
          <w:bCs/>
          <w:sz w:val="28"/>
          <w:szCs w:val="28"/>
        </w:rPr>
        <w:t>二、粒度测试的基本方法及其分析</w:t>
      </w:r>
    </w:p>
    <w:p>
      <w:pPr>
        <w:numPr>
          <w:ilvl w:val="0"/>
          <w:numId w:val="1"/>
        </w:numPr>
        <w:ind w:left="420" w:leftChars="0" w:hanging="420" w:firstLineChars="0"/>
        <w:rPr>
          <w:rFonts w:hint="eastAsia" w:ascii="宋体" w:hAnsi="宋体" w:eastAsia="宋体" w:cs="宋体"/>
          <w:sz w:val="28"/>
          <w:szCs w:val="28"/>
        </w:rPr>
      </w:pPr>
      <w:r>
        <w:rPr>
          <w:rFonts w:hint="eastAsia" w:ascii="宋体" w:hAnsi="宋体" w:eastAsia="宋体" w:cs="宋体"/>
          <w:b/>
          <w:bCs/>
          <w:sz w:val="28"/>
          <w:szCs w:val="28"/>
        </w:rPr>
        <w:t>激光法</w:t>
      </w:r>
    </w:p>
    <w:p>
      <w:pPr>
        <w:rPr>
          <w:rFonts w:hint="eastAsia" w:ascii="宋体" w:hAnsi="宋体" w:eastAsia="宋体" w:cs="宋体"/>
          <w:sz w:val="28"/>
          <w:szCs w:val="28"/>
        </w:rPr>
      </w:pPr>
      <w:r>
        <w:rPr>
          <w:rFonts w:hint="eastAsia" w:ascii="宋体" w:hAnsi="宋体" w:eastAsia="宋体" w:cs="宋体"/>
          <w:sz w:val="28"/>
          <w:szCs w:val="28"/>
        </w:rPr>
        <w:t xml:space="preserve">       激光法是通过一台激光散射的方法来测量悬浮液，乳液和粉末样品颗粒分布的多用途仪器。纳米型和微米型激光料度仪还可以通过安装的软件来分析颗粒的形状。现在已经成为颗粒测试的主流。</w:t>
      </w:r>
    </w:p>
    <w:p>
      <w:pPr>
        <w:rPr>
          <w:rFonts w:hint="eastAsia" w:ascii="宋体" w:hAnsi="宋体" w:eastAsia="宋体" w:cs="宋体"/>
          <w:sz w:val="28"/>
          <w:szCs w:val="28"/>
        </w:rPr>
      </w:pPr>
      <w:r>
        <w:rPr>
          <w:rFonts w:hint="eastAsia" w:ascii="宋体" w:hAnsi="宋体" w:eastAsia="宋体" w:cs="宋体"/>
          <w:sz w:val="28"/>
          <w:szCs w:val="28"/>
        </w:rPr>
        <w:t xml:space="preserve">       1、优点：（1）适用性广，既可测粉末状的颗粒，也可测悬浮液和乳浊液中的颗粒；（2）测试范围宽，国际标准ISO 13320 - 1 Particle Size Analysis 2 Laser Diffraction Meth 2 ods 2 Part 1: General Principles中规定激光衍射散射法的应用范围为0.1～3000 μm；（3）准确性高，重复性好；（4）测试速度快；（5）可进行在线测量。</w:t>
      </w:r>
    </w:p>
    <w:p>
      <w:pPr>
        <w:rPr>
          <w:rFonts w:hint="eastAsia" w:ascii="宋体" w:hAnsi="宋体" w:eastAsia="宋体" w:cs="宋体"/>
          <w:sz w:val="28"/>
          <w:szCs w:val="28"/>
        </w:rPr>
      </w:pPr>
      <w:r>
        <w:rPr>
          <w:rFonts w:hint="eastAsia" w:ascii="宋体" w:hAnsi="宋体" w:eastAsia="宋体" w:cs="宋体"/>
          <w:sz w:val="28"/>
          <w:szCs w:val="28"/>
        </w:rPr>
        <w:t xml:space="preserve">       2、缺点：不宜测量粒度分布很窄的样品，分辨率相对较低。</w:t>
      </w:r>
    </w:p>
    <w:p>
      <w:pPr>
        <w:rPr>
          <w:rFonts w:hint="eastAsia" w:ascii="宋体" w:hAnsi="宋体" w:eastAsia="宋体" w:cs="宋体"/>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 xml:space="preserve">       激光散射技术分类：</w:t>
      </w:r>
    </w:p>
    <w:p>
      <w:pPr>
        <w:rPr>
          <w:rFonts w:hint="eastAsia" w:ascii="宋体" w:hAnsi="宋体" w:eastAsia="宋体" w:cs="宋体"/>
          <w:sz w:val="28"/>
          <w:szCs w:val="28"/>
        </w:rPr>
      </w:pPr>
      <w:r>
        <w:rPr>
          <w:rFonts w:hint="eastAsia" w:ascii="宋体" w:hAnsi="宋体" w:eastAsia="宋体" w:cs="宋体"/>
          <w:sz w:val="28"/>
          <w:szCs w:val="28"/>
        </w:rPr>
        <w:t xml:space="preserve">       1、静态光散射法（即时间平均散射）：测量散射光的空间分布规律采用米氏理论。测试的有效下限只能达到50纳米，对于更小的颗粒则无能为力。纳米颗粒测试必须采用“动态光散射”技术。</w:t>
      </w:r>
    </w:p>
    <w:p>
      <w:pPr>
        <w:rPr>
          <w:rFonts w:hint="eastAsia" w:ascii="宋体" w:hAnsi="宋体" w:eastAsia="宋体" w:cs="宋体"/>
          <w:sz w:val="28"/>
          <w:szCs w:val="28"/>
        </w:rPr>
      </w:pPr>
      <w:r>
        <w:rPr>
          <w:rFonts w:hint="eastAsia" w:ascii="宋体" w:hAnsi="宋体" w:eastAsia="宋体" w:cs="宋体"/>
          <w:sz w:val="28"/>
          <w:szCs w:val="28"/>
        </w:rPr>
        <w:t xml:space="preserve">       2、动态光散射法：研究散射光在某固定空间位置的强度随度时间变化的规律。原理基于ISO 13321分析颗粒粒度标准方法，即利用运动着的颗粒所产生的动态的散射光，通过光子相关光谱分析法分析PCS颗粒粒径。</w:t>
      </w:r>
    </w:p>
    <w:p>
      <w:pPr>
        <w:rPr>
          <w:rFonts w:hint="eastAsia" w:ascii="宋体" w:hAnsi="宋体" w:eastAsia="宋体" w:cs="宋体"/>
          <w:sz w:val="28"/>
          <w:szCs w:val="28"/>
        </w:rPr>
      </w:pPr>
      <w:r>
        <w:rPr>
          <w:rFonts w:hint="eastAsia" w:ascii="宋体" w:hAnsi="宋体" w:eastAsia="宋体" w:cs="宋体"/>
          <w:sz w:val="28"/>
          <w:szCs w:val="28"/>
        </w:rPr>
        <w:t xml:space="preserve">       按仪器接受的散射信号可以分为衍射法、角散射法、全散射法、光子相关光谱法，光子交叉相关光谱法（PCCS）等。其中以激光为光源的激光衍射散射式粒度仪（习惯上简称此类仪器为激光粒度仪）发展最为成熟，在颗粒测量技术中已经得到了普遍的采用。</w:t>
      </w:r>
    </w:p>
    <w:p>
      <w:pPr>
        <w:rPr>
          <w:rFonts w:hint="eastAsia"/>
        </w:rPr>
      </w:pPr>
    </w:p>
    <w:p>
      <w:pPr>
        <w:rPr>
          <w:rFonts w:hint="eastAsia" w:ascii="宋体" w:hAnsi="宋体" w:eastAsia="宋体" w:cs="宋体"/>
          <w:b/>
          <w:bCs/>
          <w:sz w:val="28"/>
          <w:szCs w:val="28"/>
        </w:rPr>
      </w:pPr>
      <w:r>
        <w:rPr>
          <w:rFonts w:hint="eastAsia" w:ascii="宋体" w:hAnsi="宋体" w:eastAsia="宋体" w:cs="宋体"/>
          <w:b/>
          <w:bCs/>
          <w:sz w:val="28"/>
          <w:szCs w:val="28"/>
        </w:rPr>
        <w:t>激光粒度分析仪：</w:t>
      </w:r>
    </w:p>
    <w:p>
      <w:pPr>
        <w:rPr>
          <w:rFonts w:hint="eastAsia" w:ascii="宋体" w:hAnsi="宋体" w:eastAsia="宋体" w:cs="宋体"/>
          <w:sz w:val="28"/>
          <w:szCs w:val="28"/>
        </w:rPr>
      </w:pPr>
      <w:r>
        <w:drawing>
          <wp:inline distT="0" distB="0" distL="114300" distR="114300">
            <wp:extent cx="4428490" cy="27139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4428490" cy="2713990"/>
                    </a:xfrm>
                    <a:prstGeom prst="rect">
                      <a:avLst/>
                    </a:prstGeom>
                    <a:noFill/>
                    <a:ln w="9525">
                      <a:noFill/>
                    </a:ln>
                  </pic:spPr>
                </pic:pic>
              </a:graphicData>
            </a:graphic>
          </wp:inline>
        </w:drawing>
      </w:r>
    </w:p>
    <w:p>
      <w:pPr>
        <w:numPr>
          <w:ilvl w:val="0"/>
          <w:numId w:val="2"/>
        </w:numPr>
        <w:ind w:left="420" w:leftChars="0" w:hanging="420" w:firstLineChars="0"/>
        <w:rPr>
          <w:rFonts w:hint="eastAsia" w:ascii="宋体" w:hAnsi="宋体" w:eastAsia="宋体" w:cs="宋体"/>
          <w:b/>
          <w:bCs/>
          <w:sz w:val="28"/>
          <w:szCs w:val="28"/>
        </w:rPr>
      </w:pPr>
      <w:r>
        <w:rPr>
          <w:rFonts w:hint="eastAsia" w:ascii="宋体" w:hAnsi="宋体" w:eastAsia="宋体" w:cs="宋体"/>
          <w:b/>
          <w:bCs/>
          <w:sz w:val="28"/>
          <w:szCs w:val="28"/>
        </w:rPr>
        <w:t>沉降法</w:t>
      </w:r>
    </w:p>
    <w:p>
      <w:pPr>
        <w:rPr>
          <w:rFonts w:hint="eastAsia" w:ascii="宋体" w:hAnsi="宋体" w:eastAsia="宋体" w:cs="宋体"/>
          <w:sz w:val="28"/>
          <w:szCs w:val="28"/>
        </w:rPr>
      </w:pPr>
      <w:r>
        <w:rPr>
          <w:rFonts w:hint="eastAsia" w:ascii="宋体" w:hAnsi="宋体" w:eastAsia="宋体" w:cs="宋体"/>
          <w:sz w:val="28"/>
          <w:szCs w:val="28"/>
        </w:rPr>
        <w:t xml:space="preserve">       沉降法又分为：如沉降天平、光透沉降、离心沉降等。比重计法(也称密度计法) ：是沉降分析法的一种，另外还有移液管法(也称吸管法)。该两法的理论基础都是依据Stokes(斯托克斯)定律，即球状的细颗粒在水中的下沉速度与颗粒直径的平方成正比。</w:t>
      </w:r>
    </w:p>
    <w:p>
      <w:pPr>
        <w:rPr>
          <w:rFonts w:hint="eastAsia" w:ascii="宋体" w:hAnsi="宋体" w:eastAsia="宋体" w:cs="宋体"/>
          <w:b/>
          <w:bCs/>
          <w:sz w:val="28"/>
          <w:szCs w:val="28"/>
        </w:rPr>
      </w:pPr>
      <w:r>
        <w:rPr>
          <w:rFonts w:hint="eastAsia" w:ascii="宋体" w:hAnsi="宋体" w:eastAsia="宋体" w:cs="宋体"/>
          <w:b/>
          <w:bCs/>
          <w:sz w:val="28"/>
          <w:szCs w:val="28"/>
        </w:rPr>
        <w:t>遵循Stokes定律：</w:t>
      </w:r>
    </w:p>
    <w:p>
      <w:pPr>
        <w:rPr>
          <w:rFonts w:hint="eastAsia" w:ascii="宋体" w:hAnsi="宋体" w:eastAsia="宋体" w:cs="宋体"/>
          <w:sz w:val="28"/>
          <w:szCs w:val="28"/>
        </w:rPr>
      </w:pPr>
      <w:r>
        <w:rPr>
          <w:rFonts w:hint="eastAsia" w:ascii="宋体" w:hAnsi="宋体" w:eastAsia="宋体" w:cs="宋体"/>
          <w:sz w:val="28"/>
          <w:szCs w:val="28"/>
        </w:rPr>
        <w:t xml:space="preserve">       根据不同粒径的颗粒在液体中的沉降速度不同测量粒度分布的一种方法。它的基本过程是把样品放到某种液体中制成一定浓度的悬浮液，悬浮液中的颗粒在重力或离心力作用下将发生沉降。大颗粒的沉降速度较快，小颗粒的沉降速度较慢。斯托克斯Stokes定律是沉降法粒度测试的基本理论依据。</w:t>
      </w:r>
    </w:p>
    <w:p>
      <w:pPr>
        <w:rPr>
          <w:rFonts w:hint="eastAsia" w:ascii="宋体" w:hAnsi="宋体" w:eastAsia="宋体" w:cs="宋体"/>
          <w:sz w:val="28"/>
          <w:szCs w:val="28"/>
        </w:rPr>
      </w:pPr>
      <w:r>
        <w:drawing>
          <wp:inline distT="0" distB="0" distL="114300" distR="114300">
            <wp:extent cx="5190490" cy="2609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90490" cy="2609215"/>
                    </a:xfrm>
                    <a:prstGeom prst="rect">
                      <a:avLst/>
                    </a:prstGeom>
                    <a:noFill/>
                    <a:ln w="9525">
                      <a:noFill/>
                    </a:ln>
                  </pic:spPr>
                </pic:pic>
              </a:graphicData>
            </a:graphic>
          </wp:inline>
        </w:drawing>
      </w:r>
    </w:p>
    <w:p>
      <w:pPr>
        <w:numPr>
          <w:ilvl w:val="0"/>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优点：该法在涂料和陶瓷等工业中是一种传统的粉体粒径测试方法。</w:t>
      </w:r>
    </w:p>
    <w:p>
      <w:pPr>
        <w:numPr>
          <w:ilvl w:val="0"/>
          <w:numId w:val="0"/>
        </w:numPr>
        <w:ind w:leftChars="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缺点：测量速度慢，不能处理不同密度的混合物。结果受环境因素（比如温度）和人为因素影响较大。</w:t>
      </w:r>
    </w:p>
    <w:p>
      <w:pPr>
        <w:rPr>
          <w:rFonts w:hint="eastAsia" w:ascii="宋体" w:hAnsi="宋体" w:eastAsia="宋体" w:cs="宋体"/>
          <w:sz w:val="28"/>
          <w:szCs w:val="28"/>
        </w:rPr>
      </w:pPr>
    </w:p>
    <w:p>
      <w:pPr>
        <w:numPr>
          <w:ilvl w:val="0"/>
          <w:numId w:val="2"/>
        </w:numPr>
        <w:ind w:left="420" w:leftChars="0" w:hanging="420" w:firstLineChars="0"/>
        <w:rPr>
          <w:rFonts w:hint="eastAsia" w:ascii="宋体" w:hAnsi="宋体" w:eastAsia="宋体" w:cs="宋体"/>
          <w:b/>
          <w:bCs/>
          <w:sz w:val="28"/>
          <w:szCs w:val="28"/>
        </w:rPr>
      </w:pPr>
      <w:r>
        <w:rPr>
          <w:rFonts w:hint="eastAsia" w:ascii="宋体" w:hAnsi="宋体" w:eastAsia="宋体" w:cs="宋体"/>
          <w:b/>
          <w:bCs/>
          <w:sz w:val="28"/>
          <w:szCs w:val="28"/>
        </w:rPr>
        <w:t>筛分法</w:t>
      </w:r>
    </w:p>
    <w:p>
      <w:pPr>
        <w:rPr>
          <w:rFonts w:hint="eastAsia" w:ascii="宋体" w:hAnsi="宋体" w:eastAsia="宋体" w:cs="宋体"/>
          <w:sz w:val="28"/>
          <w:szCs w:val="28"/>
        </w:rPr>
      </w:pPr>
      <w:r>
        <w:rPr>
          <w:rFonts w:hint="eastAsia" w:ascii="宋体" w:hAnsi="宋体" w:eastAsia="宋体" w:cs="宋体"/>
          <w:sz w:val="28"/>
          <w:szCs w:val="28"/>
        </w:rPr>
        <w:t xml:space="preserve">       筛分法就是用一套标准筛子如孔直径(mm)：20、10、5.0、2.0、l.0、0.5、0.25、0.1、0.075，按照被测试样的粒径大小及分布范围，将大小不同筛孔的筛子叠放在一起进行筛分，收集各个筛子的筛余量，称量求得被测试样以重量计的颗粒粒径分布。将烘干且分散了的200 g有代表性的试样倒入标准筛内摇振，然后分别称出留在各筛子上的土重，并计算出各粒组的相对含量，即得土的颗粒级配。</w:t>
      </w:r>
    </w:p>
    <w:p>
      <w:pPr>
        <w:rPr>
          <w:rFonts w:hint="eastAsia" w:ascii="宋体" w:hAnsi="宋体" w:eastAsia="宋体" w:cs="宋体"/>
          <w:sz w:val="28"/>
          <w:szCs w:val="28"/>
        </w:rPr>
      </w:pPr>
      <w:r>
        <w:rPr>
          <w:rFonts w:hint="eastAsia" w:ascii="宋体" w:hAnsi="宋体" w:eastAsia="宋体" w:cs="宋体"/>
          <w:sz w:val="28"/>
          <w:szCs w:val="28"/>
        </w:rPr>
        <w:t>1、优点 ：成本低，使用容易。</w:t>
      </w:r>
    </w:p>
    <w:p>
      <w:pPr>
        <w:rPr>
          <w:rFonts w:hint="eastAsia" w:ascii="宋体" w:hAnsi="宋体" w:eastAsia="宋体" w:cs="宋体"/>
          <w:sz w:val="28"/>
          <w:szCs w:val="28"/>
        </w:rPr>
      </w:pPr>
      <w:r>
        <w:rPr>
          <w:rFonts w:hint="eastAsia" w:ascii="宋体" w:hAnsi="宋体" w:eastAsia="宋体" w:cs="宋体"/>
          <w:sz w:val="28"/>
          <w:szCs w:val="28"/>
        </w:rPr>
        <w:t>2、缺点 ：对小于400 目（38 μm）的干粉很难测量。测量时间越长，得到的结果就越小。不能测量射流或乳浊液；在测量针状样品时这会得到一些奇怪的结果。难以给出详细的粒度分布；操作复杂，结果受人为因素影响较大；所谓某某粉体多少目，是指用该目数的筛筛分后的筛余量小于某给定值。如果不指明筛余量，“目”的含义是模糊的，给沟通带来不便。</w:t>
      </w:r>
    </w:p>
    <w:p>
      <w:pPr>
        <w:rPr>
          <w:rFonts w:hint="eastAsia" w:ascii="宋体" w:hAnsi="宋体" w:eastAsia="宋体" w:cs="宋体"/>
          <w:sz w:val="28"/>
          <w:szCs w:val="28"/>
        </w:rPr>
      </w:pPr>
      <w:r>
        <w:drawing>
          <wp:inline distT="0" distB="0" distL="114300" distR="114300">
            <wp:extent cx="4237990" cy="5666740"/>
            <wp:effectExtent l="0" t="0" r="1016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237990" cy="5666740"/>
                    </a:xfrm>
                    <a:prstGeom prst="rect">
                      <a:avLst/>
                    </a:prstGeom>
                    <a:noFill/>
                    <a:ln w="9525">
                      <a:noFill/>
                    </a:ln>
                  </pic:spPr>
                </pic:pic>
              </a:graphicData>
            </a:graphic>
          </wp:inline>
        </w:drawing>
      </w:r>
    </w:p>
    <w:p>
      <w:pPr>
        <w:numPr>
          <w:ilvl w:val="0"/>
          <w:numId w:val="2"/>
        </w:numPr>
        <w:ind w:left="420" w:leftChars="0" w:hanging="420" w:firstLineChars="0"/>
        <w:rPr>
          <w:rFonts w:hint="eastAsia" w:ascii="宋体" w:hAnsi="宋体" w:eastAsia="宋体" w:cs="宋体"/>
          <w:b/>
          <w:bCs/>
          <w:sz w:val="28"/>
          <w:szCs w:val="28"/>
        </w:rPr>
      </w:pPr>
      <w:r>
        <w:rPr>
          <w:rFonts w:hint="eastAsia" w:ascii="宋体" w:hAnsi="宋体" w:eastAsia="宋体" w:cs="宋体"/>
          <w:b/>
          <w:bCs/>
          <w:sz w:val="28"/>
          <w:szCs w:val="28"/>
        </w:rPr>
        <w:t>显微镜法</w:t>
      </w:r>
    </w:p>
    <w:p>
      <w:pPr>
        <w:rPr>
          <w:rFonts w:hint="eastAsia" w:ascii="宋体" w:hAnsi="宋体" w:eastAsia="宋体" w:cs="宋体"/>
          <w:sz w:val="28"/>
          <w:szCs w:val="28"/>
        </w:rPr>
      </w:pPr>
      <w:r>
        <w:rPr>
          <w:rFonts w:hint="eastAsia" w:ascii="宋体" w:hAnsi="宋体" w:eastAsia="宋体" w:cs="宋体"/>
          <w:sz w:val="28"/>
          <w:szCs w:val="28"/>
        </w:rPr>
        <w:t xml:space="preserve">       该法测试时将试样涂在玻璃载片上，采用成像法直接观察和测量颗粒的平面投影图像，从而测得颗粒的粒径。能逐个测定颗粒的投影面积，以确定颗粒的粒度，测定范围为150～0.4 μm，电子显微镜的测定下限粒度可达0.001 μm或更小。显微镜法属于成像法，运用不同的当量表示。故而显微镜法的测试结果与其他测量方法之间无直接的对比性。是一种最基本也是最实际的测量方法，常被用来作为对其他测量方法的校验和标定。但这类仪器价格昂贵，试样制备繁琐，测量时间长，若仅测试颗粒的粒径，一般不采用此方法。但若既需要了解颗粒的大小还需要了解颗粒的形状、结构状况以及表面形貌时，该方法则是最佳的测试方法。</w:t>
      </w:r>
    </w:p>
    <w:p>
      <w:pPr>
        <w:rPr>
          <w:rFonts w:hint="eastAsia" w:ascii="宋体" w:hAnsi="宋体" w:eastAsia="宋体" w:cs="宋体"/>
          <w:sz w:val="28"/>
          <w:szCs w:val="28"/>
        </w:rPr>
      </w:pPr>
      <w:r>
        <w:rPr>
          <w:rFonts w:hint="eastAsia" w:ascii="宋体" w:hAnsi="宋体" w:eastAsia="宋体" w:cs="宋体"/>
          <w:sz w:val="28"/>
          <w:szCs w:val="28"/>
        </w:rPr>
        <w:t xml:space="preserve">       其中较为常用的有SEM（扫描电子显微镜）、TEM（透射电子显微镜）和AFM（原子力显微镜）。</w:t>
      </w:r>
    </w:p>
    <w:p>
      <w:pPr>
        <w:rPr>
          <w:rFonts w:hint="eastAsia" w:ascii="宋体" w:hAnsi="宋体" w:eastAsia="宋体" w:cs="宋体"/>
          <w:sz w:val="28"/>
          <w:szCs w:val="28"/>
        </w:rPr>
      </w:pPr>
      <w:r>
        <w:rPr>
          <w:rFonts w:hint="eastAsia" w:ascii="宋体" w:hAnsi="宋体" w:eastAsia="宋体" w:cs="宋体"/>
          <w:sz w:val="28"/>
          <w:szCs w:val="28"/>
        </w:rPr>
        <w:t xml:space="preserve">       例如顶级期刊中常用这些方法进行材料形貌与微粒大小分析：</w:t>
      </w:r>
    </w:p>
    <w:p>
      <w:pPr>
        <w:rPr>
          <w:rFonts w:hint="eastAsia" w:ascii="宋体" w:hAnsi="宋体" w:eastAsia="宋体" w:cs="宋体"/>
          <w:sz w:val="28"/>
          <w:szCs w:val="28"/>
        </w:rPr>
      </w:pPr>
      <w:r>
        <w:drawing>
          <wp:inline distT="0" distB="0" distL="114300" distR="114300">
            <wp:extent cx="5269230" cy="3886835"/>
            <wp:effectExtent l="0" t="0" r="762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9230" cy="3886835"/>
                    </a:xfrm>
                    <a:prstGeom prst="rect">
                      <a:avLst/>
                    </a:prstGeom>
                    <a:noFill/>
                    <a:ln w="9525">
                      <a:noFill/>
                    </a:ln>
                  </pic:spPr>
                </pic:pic>
              </a:graphicData>
            </a:graphic>
          </wp:inline>
        </w:drawing>
      </w:r>
    </w:p>
    <w:p>
      <w:pPr>
        <w:rPr>
          <w:rFonts w:hint="eastAsia" w:ascii="宋体" w:hAnsi="宋体" w:eastAsia="宋体" w:cs="宋体"/>
          <w:sz w:val="28"/>
          <w:szCs w:val="28"/>
        </w:rPr>
      </w:pPr>
      <w:r>
        <w:drawing>
          <wp:inline distT="0" distB="0" distL="114300" distR="114300">
            <wp:extent cx="5269230" cy="5201920"/>
            <wp:effectExtent l="0" t="0" r="762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9230" cy="5201920"/>
                    </a:xfrm>
                    <a:prstGeom prst="rect">
                      <a:avLst/>
                    </a:prstGeom>
                    <a:noFill/>
                    <a:ln w="9525">
                      <a:noFill/>
                    </a:ln>
                  </pic:spPr>
                </pic:pic>
              </a:graphicData>
            </a:graphic>
          </wp:inline>
        </w:drawing>
      </w:r>
    </w:p>
    <w:p>
      <w:r>
        <w:drawing>
          <wp:inline distT="0" distB="0" distL="114300" distR="114300">
            <wp:extent cx="5270500" cy="5666105"/>
            <wp:effectExtent l="0" t="0" r="635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0500" cy="5666105"/>
                    </a:xfrm>
                    <a:prstGeom prst="rect">
                      <a:avLst/>
                    </a:prstGeom>
                    <a:noFill/>
                    <a:ln w="9525">
                      <a:noFill/>
                    </a:ln>
                  </pic:spPr>
                </pic:pic>
              </a:graphicData>
            </a:graphic>
          </wp:inline>
        </w:drawing>
      </w:r>
    </w:p>
    <w:p>
      <w:pPr>
        <w:numPr>
          <w:ilvl w:val="0"/>
          <w:numId w:val="2"/>
        </w:numPr>
        <w:ind w:left="420" w:leftChars="0" w:hanging="420" w:firstLineChars="0"/>
        <w:rPr>
          <w:rFonts w:hint="eastAsia" w:ascii="宋体" w:hAnsi="宋体" w:eastAsia="宋体" w:cs="宋体"/>
          <w:sz w:val="28"/>
          <w:szCs w:val="28"/>
        </w:rPr>
      </w:pPr>
      <w:r>
        <w:rPr>
          <w:rFonts w:hint="eastAsia" w:ascii="宋体" w:hAnsi="宋体" w:eastAsia="宋体" w:cs="宋体"/>
          <w:b/>
          <w:bCs/>
          <w:sz w:val="28"/>
          <w:szCs w:val="28"/>
        </w:rPr>
        <w:t>超声粒度分析</w:t>
      </w:r>
    </w:p>
    <w:p>
      <w:pPr>
        <w:rPr>
          <w:rFonts w:hint="eastAsia" w:ascii="宋体" w:hAnsi="宋体" w:eastAsia="宋体" w:cs="宋体"/>
          <w:sz w:val="28"/>
          <w:szCs w:val="28"/>
        </w:rPr>
      </w:pPr>
      <w:r>
        <w:rPr>
          <w:rFonts w:hint="eastAsia" w:ascii="宋体" w:hAnsi="宋体" w:eastAsia="宋体" w:cs="宋体"/>
          <w:sz w:val="28"/>
          <w:szCs w:val="28"/>
        </w:rPr>
        <w:t xml:space="preserve">       超声波发生端（RF Generator）发出一定频率和强度的超声波，经过测试区域，到达信号接收端（RF Detector）。当颗粒通过测试区域时，由于不同大小的颗粒对声波的吸收程度不同，在接收端上得到的声波的衰减程度也就不一样，根据颗粒大小同超声波强度衰减之间的关系，得到颗粒的粒度分布，同时还可测得体系的固含量。</w:t>
      </w:r>
    </w:p>
    <w:p>
      <w:pPr>
        <w:rPr>
          <w:rFonts w:hint="eastAsia" w:ascii="宋体" w:hAnsi="宋体" w:eastAsia="宋体" w:cs="宋体"/>
          <w:sz w:val="28"/>
          <w:szCs w:val="28"/>
        </w:rPr>
      </w:pPr>
    </w:p>
    <w:p>
      <w:pPr>
        <w:rPr>
          <w:rFonts w:hint="eastAsia" w:ascii="宋体" w:hAnsi="宋体" w:eastAsia="宋体" w:cs="宋体"/>
          <w:sz w:val="28"/>
          <w:szCs w:val="28"/>
        </w:rPr>
      </w:pPr>
      <w:r>
        <w:drawing>
          <wp:inline distT="0" distB="0" distL="114300" distR="114300">
            <wp:extent cx="4666615" cy="47809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666615" cy="4780915"/>
                    </a:xfrm>
                    <a:prstGeom prst="rect">
                      <a:avLst/>
                    </a:prstGeom>
                    <a:noFill/>
                    <a:ln w="9525">
                      <a:noFill/>
                    </a:ln>
                  </pic:spPr>
                </pic:pic>
              </a:graphicData>
            </a:graphic>
          </wp:inline>
        </w:drawing>
      </w:r>
      <w:r>
        <w:rPr>
          <w:rFonts w:hint="eastAsia" w:ascii="宋体" w:hAnsi="宋体" w:eastAsia="宋体" w:cs="宋体"/>
          <w:sz w:val="28"/>
          <w:szCs w:val="28"/>
        </w:rPr>
        <w:t xml:space="preserve">       </w:t>
      </w:r>
    </w:p>
    <w:p>
      <w:pPr>
        <w:numPr>
          <w:ilvl w:val="0"/>
          <w:numId w:val="2"/>
        </w:numPr>
        <w:ind w:left="420" w:leftChars="0" w:hanging="420" w:firstLineChars="0"/>
        <w:rPr>
          <w:rFonts w:hint="eastAsia" w:ascii="宋体" w:hAnsi="宋体" w:eastAsia="宋体" w:cs="宋体"/>
          <w:sz w:val="28"/>
          <w:szCs w:val="28"/>
        </w:rPr>
      </w:pPr>
      <w:r>
        <w:rPr>
          <w:rFonts w:hint="eastAsia" w:ascii="宋体" w:hAnsi="宋体" w:eastAsia="宋体" w:cs="宋体"/>
          <w:b/>
          <w:bCs/>
          <w:sz w:val="28"/>
          <w:szCs w:val="28"/>
        </w:rPr>
        <w:t>X射线粉晶散射法（XRD）</w:t>
      </w:r>
    </w:p>
    <w:p>
      <w:pPr>
        <w:rPr>
          <w:rFonts w:hint="eastAsia" w:ascii="宋体" w:hAnsi="宋体" w:eastAsia="宋体" w:cs="宋体"/>
          <w:sz w:val="28"/>
          <w:szCs w:val="28"/>
        </w:rPr>
      </w:pPr>
      <w:r>
        <w:rPr>
          <w:rFonts w:hint="eastAsia" w:ascii="宋体" w:hAnsi="宋体" w:eastAsia="宋体" w:cs="宋体"/>
          <w:sz w:val="28"/>
          <w:szCs w:val="28"/>
        </w:rPr>
        <w:t xml:space="preserve">       利用谢乐公式进行计算：</w:t>
      </w:r>
    </w:p>
    <w:p>
      <w:pPr>
        <w:rPr>
          <w:rFonts w:hint="eastAsia" w:ascii="宋体" w:hAnsi="宋体" w:eastAsia="宋体" w:cs="宋体"/>
          <w:sz w:val="28"/>
          <w:szCs w:val="28"/>
        </w:rPr>
      </w:pPr>
      <w:r>
        <w:rPr>
          <w:rFonts w:hint="eastAsia" w:ascii="宋体" w:hAnsi="宋体" w:eastAsia="宋体" w:cs="宋体"/>
          <w:sz w:val="28"/>
          <w:szCs w:val="28"/>
        </w:rPr>
        <w:t xml:space="preserve">       (K为谢乐常数、D为晶粒垂直于晶面方向的平均厚度、B为实测样品衍射峰半高宽度、θ为衍射角、γ为X射线波长，一般为0.154056 nm)</w:t>
      </w:r>
    </w:p>
    <w:p>
      <w:pPr>
        <w:rPr>
          <w:rFonts w:hint="eastAsia" w:ascii="宋体" w:hAnsi="宋体" w:eastAsia="宋体" w:cs="宋体"/>
          <w:sz w:val="28"/>
          <w:szCs w:val="28"/>
        </w:rPr>
      </w:pPr>
      <w:r>
        <w:rPr>
          <w:rFonts w:hint="eastAsia" w:ascii="宋体" w:hAnsi="宋体" w:eastAsia="宋体" w:cs="宋体"/>
          <w:sz w:val="28"/>
          <w:szCs w:val="28"/>
        </w:rPr>
        <w:t xml:space="preserve">       K为谢乐常数，若B为衍射峰的半高宽,则K=0.89；若B为衍射峰的积分高宽,则K=1；D为晶粒垂直于晶面方向的平均厚度（nm）；</w:t>
      </w:r>
    </w:p>
    <w:p>
      <w:pPr>
        <w:rPr>
          <w:rFonts w:hint="eastAsia" w:ascii="宋体" w:hAnsi="宋体" w:eastAsia="宋体" w:cs="宋体"/>
          <w:sz w:val="28"/>
          <w:szCs w:val="28"/>
        </w:rPr>
      </w:pPr>
      <w:r>
        <w:rPr>
          <w:rFonts w:hint="eastAsia" w:ascii="宋体" w:hAnsi="宋体" w:eastAsia="宋体" w:cs="宋体"/>
          <w:sz w:val="28"/>
          <w:szCs w:val="28"/>
        </w:rPr>
        <w:t xml:space="preserve">       B为实测样品衍射峰半高宽度（必须进行双线校正和仪器因子校正），在计算的过程中，需转化为弧度（rad）；</w:t>
      </w:r>
    </w:p>
    <w:p>
      <w:pPr>
        <w:rPr>
          <w:rFonts w:hint="eastAsia" w:ascii="宋体" w:hAnsi="宋体" w:eastAsia="宋体" w:cs="宋体"/>
          <w:sz w:val="28"/>
          <w:szCs w:val="28"/>
        </w:rPr>
      </w:pPr>
      <w:r>
        <w:rPr>
          <w:rFonts w:hint="eastAsia" w:ascii="宋体" w:hAnsi="宋体" w:eastAsia="宋体" w:cs="宋体"/>
          <w:sz w:val="28"/>
          <w:szCs w:val="28"/>
        </w:rPr>
        <w:t xml:space="preserve">       θ为衍射角，也换成弧度制（rad）；</w:t>
      </w:r>
    </w:p>
    <w:p>
      <w:pPr>
        <w:rPr>
          <w:rFonts w:hint="eastAsia" w:ascii="宋体" w:hAnsi="宋体" w:eastAsia="宋体" w:cs="宋体"/>
          <w:sz w:val="28"/>
          <w:szCs w:val="28"/>
        </w:rPr>
      </w:pPr>
      <w:r>
        <w:rPr>
          <w:rFonts w:hint="eastAsia" w:ascii="宋体" w:hAnsi="宋体" w:eastAsia="宋体" w:cs="宋体"/>
          <w:sz w:val="28"/>
          <w:szCs w:val="28"/>
        </w:rPr>
        <w:t xml:space="preserve">       γ为X射线波长，为0.154056 nm。</w:t>
      </w:r>
    </w:p>
    <w:p>
      <w:pPr>
        <w:rPr>
          <w:rFonts w:hint="eastAsia" w:ascii="宋体" w:hAnsi="宋体" w:eastAsia="宋体" w:cs="宋体"/>
          <w:sz w:val="28"/>
          <w:szCs w:val="28"/>
        </w:rPr>
      </w:pPr>
      <w:r>
        <w:rPr>
          <w:rFonts w:hint="eastAsia" w:ascii="宋体" w:hAnsi="宋体" w:eastAsia="宋体" w:cs="宋体"/>
          <w:sz w:val="28"/>
          <w:szCs w:val="28"/>
        </w:rPr>
        <w:t xml:space="preserve">       1、优点：该方法测试过程简单，易行，在晶体材料中晶粒估算上具有广泛应用。</w:t>
      </w:r>
    </w:p>
    <w:p>
      <w:pPr>
        <w:rPr>
          <w:rFonts w:hint="eastAsia" w:ascii="宋体" w:hAnsi="宋体" w:eastAsia="宋体" w:cs="宋体"/>
          <w:sz w:val="28"/>
          <w:szCs w:val="28"/>
        </w:rPr>
      </w:pPr>
      <w:r>
        <w:rPr>
          <w:rFonts w:hint="eastAsia" w:ascii="宋体" w:hAnsi="宋体" w:eastAsia="宋体" w:cs="宋体"/>
          <w:sz w:val="28"/>
          <w:szCs w:val="28"/>
        </w:rPr>
        <w:t xml:space="preserve">       2、缺点：该方法测试结果较为粗糙，且不适用于非晶材料。</w:t>
      </w:r>
    </w:p>
    <w:p>
      <w:pPr>
        <w:rPr>
          <w:rFonts w:hint="eastAsia" w:ascii="宋体" w:hAnsi="宋体" w:eastAsia="宋体" w:cs="宋体"/>
          <w:sz w:val="28"/>
          <w:szCs w:val="28"/>
        </w:rPr>
      </w:pPr>
    </w:p>
    <w:p>
      <w:pPr>
        <w:numPr>
          <w:ilvl w:val="0"/>
          <w:numId w:val="2"/>
        </w:numPr>
        <w:ind w:left="420" w:leftChars="0" w:hanging="420" w:firstLineChars="0"/>
        <w:rPr>
          <w:rFonts w:hint="eastAsia" w:ascii="宋体" w:hAnsi="宋体" w:eastAsia="宋体" w:cs="宋体"/>
          <w:b/>
          <w:bCs/>
          <w:sz w:val="28"/>
          <w:szCs w:val="28"/>
        </w:rPr>
      </w:pPr>
      <w:r>
        <w:rPr>
          <w:rFonts w:hint="eastAsia" w:ascii="宋体" w:hAnsi="宋体" w:eastAsia="宋体" w:cs="宋体"/>
          <w:b/>
          <w:bCs/>
          <w:sz w:val="28"/>
          <w:szCs w:val="28"/>
        </w:rPr>
        <w:t>颗粒图像法</w:t>
      </w:r>
    </w:p>
    <w:p>
      <w:pPr>
        <w:rPr>
          <w:rFonts w:hint="eastAsia" w:ascii="宋体" w:hAnsi="宋体" w:eastAsia="宋体" w:cs="宋体"/>
          <w:sz w:val="28"/>
          <w:szCs w:val="28"/>
        </w:rPr>
      </w:pPr>
      <w:r>
        <w:rPr>
          <w:rFonts w:hint="eastAsia" w:ascii="宋体" w:hAnsi="宋体" w:eastAsia="宋体" w:cs="宋体"/>
          <w:sz w:val="28"/>
          <w:szCs w:val="28"/>
        </w:rPr>
        <w:t xml:space="preserve">       1、颗粒图像法有静态、动态两种测试方法。</w:t>
      </w:r>
    </w:p>
    <w:p>
      <w:pPr>
        <w:rPr>
          <w:rFonts w:hint="eastAsia" w:ascii="宋体" w:hAnsi="宋体" w:eastAsia="宋体" w:cs="宋体"/>
          <w:sz w:val="28"/>
          <w:szCs w:val="28"/>
        </w:rPr>
      </w:pPr>
      <w:r>
        <w:rPr>
          <w:rFonts w:hint="eastAsia" w:ascii="宋体" w:hAnsi="宋体" w:eastAsia="宋体" w:cs="宋体"/>
          <w:sz w:val="28"/>
          <w:szCs w:val="28"/>
        </w:rPr>
        <w:t xml:space="preserve">       2、静态方式使用改装的显微镜系统，配合高清晰摄像机，将颗粒样品的图像直观的反映到电脑屏幕上，配合相关的计算机软件可进行颗粒大小、形状、整体分布等属性的计算</w:t>
      </w:r>
    </w:p>
    <w:p>
      <w:pPr>
        <w:rPr>
          <w:rFonts w:hint="eastAsia" w:ascii="宋体" w:hAnsi="宋体" w:eastAsia="宋体" w:cs="宋体"/>
          <w:sz w:val="28"/>
          <w:szCs w:val="28"/>
        </w:rPr>
      </w:pPr>
      <w:r>
        <w:rPr>
          <w:rFonts w:hint="eastAsia" w:ascii="宋体" w:hAnsi="宋体" w:eastAsia="宋体" w:cs="宋体"/>
          <w:sz w:val="28"/>
          <w:szCs w:val="28"/>
        </w:rPr>
        <w:t xml:space="preserve">       3、动态方式具有形貌和粒径分布双重分析能力。重建了全新循环分散系统和软件数据处理模块，解决了静态颗粒图像仪的制样繁琐、采样代表性差、颗粒粘连等缺陷</w:t>
      </w:r>
    </w:p>
    <w:p>
      <w:pPr>
        <w:rPr>
          <w:rFonts w:hint="eastAsia" w:ascii="宋体" w:hAnsi="宋体" w:eastAsia="宋体" w:cs="宋体"/>
          <w:sz w:val="28"/>
          <w:szCs w:val="28"/>
        </w:rPr>
      </w:pPr>
      <w:r>
        <w:drawing>
          <wp:inline distT="0" distB="0" distL="114300" distR="114300">
            <wp:extent cx="5009515" cy="274256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009515" cy="2742565"/>
                    </a:xfrm>
                    <a:prstGeom prst="rect">
                      <a:avLst/>
                    </a:prstGeom>
                    <a:noFill/>
                    <a:ln w="9525">
                      <a:noFill/>
                    </a:ln>
                  </pic:spPr>
                </pic:pic>
              </a:graphicData>
            </a:graphic>
          </wp:inline>
        </w:drawing>
      </w:r>
      <w:r>
        <w:rPr>
          <w:rFonts w:hint="eastAsia" w:ascii="宋体" w:hAnsi="宋体" w:eastAsia="宋体" w:cs="宋体"/>
          <w:sz w:val="28"/>
          <w:szCs w:val="28"/>
        </w:rPr>
        <w:t xml:space="preserve">       原理：从频闪光源发出的频闪光，经过光束扩束器，得到平行的频闪光，在测试区域频闪光照射在分散好的单个颗粒上，经过拥有专利的光学成像系统，得到每个颗粒清晰的图像和全部样品的粒度分布.</w:t>
      </w:r>
    </w:p>
    <w:p>
      <w:pPr>
        <w:rPr>
          <w:rFonts w:hint="eastAsia" w:ascii="宋体" w:hAnsi="宋体" w:eastAsia="宋体" w:cs="宋体"/>
          <w:sz w:val="28"/>
          <w:szCs w:val="28"/>
        </w:rPr>
      </w:pPr>
    </w:p>
    <w:p>
      <w:pPr>
        <w:numPr>
          <w:ilvl w:val="0"/>
          <w:numId w:val="2"/>
        </w:numPr>
        <w:ind w:left="420" w:leftChars="0" w:hanging="420" w:firstLineChars="0"/>
        <w:rPr>
          <w:rFonts w:hint="eastAsia" w:ascii="宋体" w:hAnsi="宋体" w:eastAsia="宋体" w:cs="宋体"/>
          <w:sz w:val="28"/>
          <w:szCs w:val="28"/>
        </w:rPr>
      </w:pPr>
      <w:r>
        <w:rPr>
          <w:rFonts w:hint="eastAsia" w:ascii="宋体" w:hAnsi="宋体" w:eastAsia="宋体" w:cs="宋体"/>
          <w:b/>
          <w:bCs/>
          <w:sz w:val="28"/>
          <w:szCs w:val="28"/>
        </w:rPr>
        <w:t>库尔特电阻法</w:t>
      </w:r>
    </w:p>
    <w:p>
      <w:pPr>
        <w:rPr>
          <w:rFonts w:hint="eastAsia" w:ascii="宋体" w:hAnsi="宋体" w:eastAsia="宋体" w:cs="宋体"/>
          <w:sz w:val="28"/>
          <w:szCs w:val="28"/>
        </w:rPr>
      </w:pPr>
      <w:r>
        <w:rPr>
          <w:rFonts w:hint="eastAsia" w:ascii="宋体" w:hAnsi="宋体" w:eastAsia="宋体" w:cs="宋体"/>
          <w:sz w:val="28"/>
          <w:szCs w:val="28"/>
        </w:rPr>
        <w:t xml:space="preserve">       库尔特电阻法在生物等领域得到广范应用已经成为磨料和某些行业的测试标准.根据颗粒在电解液中通过某一小孔时，不同大小颗粒导致孔口部位电阻的变化，由此颗粒的尺寸大小由电阻的变化加以表征和测定。可以测得颗粒数量，因此又称库尔特计数器，测量精度较高，重复性好，但易出现孔口被堵现象，通常范围在0.5～100 μm之间。</w:t>
      </w:r>
    </w:p>
    <w:p>
      <w:pPr>
        <w:rPr>
          <w:rFonts w:hint="eastAsia" w:ascii="宋体" w:hAnsi="宋体" w:eastAsia="宋体" w:cs="宋体"/>
          <w:sz w:val="28"/>
          <w:szCs w:val="28"/>
        </w:rPr>
      </w:pPr>
      <w:r>
        <w:rPr>
          <w:rFonts w:hint="eastAsia" w:ascii="宋体" w:hAnsi="宋体" w:eastAsia="宋体" w:cs="宋体"/>
          <w:sz w:val="28"/>
          <w:szCs w:val="28"/>
        </w:rPr>
        <w:t xml:space="preserve">       电阻法仪器都采用负压虹吸方式,迫使样品通过宝石微孔。小圆柱形宝石微孔内充满介质形成恒定的液态体电阻( R0 ) ,当样品中有一个直径为d 圆球形标准粒子通过宝石微孔的瞬间,由于微粒的电阻率大于介质的电阻,就产生电阻增量ΔR ,根据库尔特公式因此电阻法传感器输出电压脉冲也与微粒的体积成正比。</w:t>
      </w:r>
    </w:p>
    <w:p>
      <w:pPr>
        <w:rPr>
          <w:rFonts w:hint="eastAsia" w:ascii="宋体" w:hAnsi="宋体" w:eastAsia="宋体" w:cs="宋体"/>
          <w:sz w:val="28"/>
          <w:szCs w:val="28"/>
        </w:rPr>
      </w:pPr>
      <w:r>
        <w:rPr>
          <w:rFonts w:hint="eastAsia" w:ascii="宋体" w:hAnsi="宋体" w:eastAsia="宋体" w:cs="宋体"/>
          <w:sz w:val="28"/>
          <w:szCs w:val="28"/>
        </w:rPr>
        <w:t>1、优点：（1） 分辨率高：能分辨各颗粒之间粒径的细微差别。分辨率是现有各种粒度仪器中最高的。（2） 测量速度快：测一个样品一般只需15 Sec左右。（3） 重复性较好：一次要测量1万个左右的颗粒，代表性较好，测量重复性较高。（4） 操作简便：整个测量过程基本上自动完成，操作简便。</w:t>
      </w:r>
    </w:p>
    <w:p>
      <w:pPr>
        <w:rPr>
          <w:rFonts w:hint="eastAsia"/>
        </w:rPr>
      </w:pPr>
      <w:r>
        <w:rPr>
          <w:rFonts w:hint="eastAsia" w:ascii="宋体" w:hAnsi="宋体" w:eastAsia="宋体" w:cs="宋体"/>
          <w:sz w:val="28"/>
          <w:szCs w:val="28"/>
        </w:rPr>
        <w:t xml:space="preserve">2、缺点：(1)动态范围较小：对同一个小孔管来说，能测量的最大和最小颗粒之比约为20：1。(2)容易发生堵孔故障。虽然新型的计数器具有自动排堵功能，毕竟影响了测量的顺畅。 （3）测量下限不够小：现实中能用的小孔管最小孔径为60 μm左右，因而测量下限为1.2 μm左右。 </w:t>
      </w:r>
    </w:p>
    <w:p>
      <w:pPr>
        <w:rPr>
          <w:rFonts w:hint="eastAsia"/>
        </w:rPr>
      </w:pPr>
    </w:p>
    <w:p>
      <w:pPr>
        <w:rPr>
          <w:rFonts w:hint="eastAsia"/>
          <w:b/>
          <w:bCs/>
          <w:sz w:val="28"/>
          <w:szCs w:val="28"/>
        </w:rPr>
      </w:pPr>
      <w:r>
        <w:rPr>
          <w:rFonts w:hint="eastAsia"/>
          <w:b/>
          <w:bCs/>
          <w:sz w:val="28"/>
          <w:szCs w:val="28"/>
        </w:rPr>
        <w:t>三、粒度仪的选择</w:t>
      </w:r>
    </w:p>
    <w:p>
      <w:pPr>
        <w:rPr>
          <w:rFonts w:hint="eastAsia" w:ascii="宋体" w:hAnsi="宋体" w:eastAsia="宋体" w:cs="宋体"/>
          <w:sz w:val="28"/>
          <w:szCs w:val="28"/>
        </w:rPr>
      </w:pPr>
      <w:r>
        <w:rPr>
          <w:rFonts w:hint="eastAsia" w:ascii="宋体" w:hAnsi="宋体" w:eastAsia="宋体" w:cs="宋体"/>
          <w:sz w:val="28"/>
          <w:szCs w:val="28"/>
        </w:rPr>
        <w:t xml:space="preserve">       1、测试范围：测试范围是指粒度仪的测试上限和下限之间所包含的区域实际样品的粒度范围最好在仪器测量范围的中段。测试范围要留有一定的余量。</w:t>
      </w:r>
    </w:p>
    <w:p>
      <w:pPr>
        <w:rPr>
          <w:rFonts w:hint="eastAsia" w:ascii="宋体" w:hAnsi="宋体" w:eastAsia="宋体" w:cs="宋体"/>
          <w:sz w:val="28"/>
          <w:szCs w:val="28"/>
        </w:rPr>
      </w:pPr>
      <w:r>
        <w:rPr>
          <w:rFonts w:hint="eastAsia" w:ascii="宋体" w:hAnsi="宋体" w:eastAsia="宋体" w:cs="宋体"/>
          <w:sz w:val="28"/>
          <w:szCs w:val="28"/>
        </w:rPr>
        <w:t xml:space="preserve">       2、重复性：重复性是仪器好坏的主要指标。通过实际测量的方法来检验仪器的重复性是最真实的。比较重复性时一般用 D10、D50、D90 三个数值。</w:t>
      </w:r>
    </w:p>
    <w:p>
      <w:pPr>
        <w:rPr>
          <w:rFonts w:hint="eastAsia" w:ascii="宋体" w:hAnsi="宋体" w:eastAsia="宋体" w:cs="宋体"/>
          <w:sz w:val="28"/>
          <w:szCs w:val="28"/>
        </w:rPr>
      </w:pPr>
      <w:r>
        <w:rPr>
          <w:rFonts w:hint="eastAsia" w:ascii="宋体" w:hAnsi="宋体" w:eastAsia="宋体" w:cs="宋体"/>
          <w:sz w:val="28"/>
          <w:szCs w:val="28"/>
        </w:rPr>
        <w:t xml:space="preserve">       3、用途：由于不同粒度仪的性能各有所长，可以根据不同的需要选择更适合的仪器。比如测试量多和样品种类多的就要用激光法粒度仪，测试量少和样品单一的可以选择沉降法粒度仪，需要了解颗粒形貌和其它特殊指标的选用图像仪等。</w:t>
      </w:r>
    </w:p>
    <w:p>
      <w:pPr>
        <w:rPr>
          <w:rFonts w:hint="eastAsia" w:ascii="宋体" w:hAnsi="宋体" w:eastAsia="宋体" w:cs="宋体"/>
          <w:sz w:val="28"/>
          <w:szCs w:val="28"/>
        </w:rPr>
      </w:pPr>
      <w:r>
        <w:rPr>
          <w:rFonts w:hint="eastAsia" w:ascii="宋体" w:hAnsi="宋体" w:eastAsia="宋体" w:cs="宋体"/>
          <w:sz w:val="28"/>
          <w:szCs w:val="28"/>
        </w:rPr>
        <w:t xml:space="preserve">       4、与行业习惯和主要客户保持一致：由于粒度测试的特殊性，不同粒度仪的测试结果往往会有偏差。为减少不必要的麻烦，应选用与行业习惯和主要客户相同（原理相同甚至型号相同）的粒度仪。</w:t>
      </w:r>
    </w:p>
    <w:p>
      <w:pPr>
        <w:rPr>
          <w:rFonts w:hint="eastAsia"/>
        </w:rPr>
      </w:pPr>
    </w:p>
    <w:p>
      <w:pPr>
        <w:jc w:val="left"/>
        <w:rPr>
          <w:rFonts w:hint="eastAsia"/>
        </w:rPr>
      </w:pPr>
      <w:r>
        <w:rPr>
          <w:rFonts w:hint="eastAsia"/>
          <w:b/>
          <w:bCs/>
          <w:sz w:val="28"/>
          <w:szCs w:val="28"/>
        </w:rPr>
        <w:t>四、总结</w:t>
      </w:r>
    </w:p>
    <w:p>
      <w:pPr>
        <w:rPr>
          <w:rFonts w:hint="eastAsia" w:ascii="宋体" w:hAnsi="宋体" w:eastAsia="宋体" w:cs="宋体"/>
          <w:sz w:val="28"/>
          <w:szCs w:val="28"/>
        </w:rPr>
      </w:pPr>
      <w:r>
        <w:rPr>
          <w:rFonts w:hint="eastAsia" w:ascii="宋体" w:hAnsi="宋体" w:eastAsia="宋体" w:cs="宋体"/>
          <w:sz w:val="28"/>
          <w:szCs w:val="28"/>
        </w:rPr>
        <w:t xml:space="preserve">       粒度测试是一项专业性和技术性很强的工作。此项工作对粉体产品的生产过程和产品质量控制都具有重要影响，对人员、仪器、环境都有很高的要求。了解粒度测试的基本知识和基本方法，对作好粒度测试工作具有一定的现实意义。</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82AB1"/>
    <w:multiLevelType w:val="singleLevel"/>
    <w:tmpl w:val="58182AB1"/>
    <w:lvl w:ilvl="0" w:tentative="0">
      <w:start w:val="1"/>
      <w:numFmt w:val="bullet"/>
      <w:lvlText w:val=""/>
      <w:lvlJc w:val="left"/>
      <w:pPr>
        <w:ind w:left="420" w:leftChars="0" w:hanging="420" w:firstLineChars="0"/>
      </w:pPr>
      <w:rPr>
        <w:rFonts w:hint="default" w:ascii="Wingdings" w:hAnsi="Wingdings"/>
      </w:rPr>
    </w:lvl>
  </w:abstractNum>
  <w:abstractNum w:abstractNumId="1">
    <w:nsid w:val="58182CEE"/>
    <w:multiLevelType w:val="singleLevel"/>
    <w:tmpl w:val="58182CEE"/>
    <w:lvl w:ilvl="0" w:tentative="0">
      <w:start w:val="1"/>
      <w:numFmt w:val="bullet"/>
      <w:lvlText w:val=""/>
      <w:lvlJc w:val="left"/>
      <w:pPr>
        <w:ind w:left="420" w:leftChars="0" w:hanging="420" w:firstLineChars="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1719CD"/>
    <w:rsid w:val="0FAF6592"/>
    <w:rsid w:val="471719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2016-11-01T03:38:00Z</dcterms:created>
  <dc:creator>DELL</dc:creator>
  <cp:lastModifiedBy>Administrator</cp:lastModifiedBy>
  <dcterms:modified xsi:type="dcterms:W3CDTF">2018-05-04T06:47:45Z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